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6D" w:rsidRPr="00E8276D" w:rsidRDefault="00E8276D" w:rsidP="005863BE">
      <w:pPr>
        <w:widowControl/>
        <w:spacing w:line="230" w:lineRule="atLeast"/>
        <w:jc w:val="center"/>
        <w:outlineLvl w:val="0"/>
        <w:rPr>
          <w:rFonts w:ascii="黑体" w:eastAsia="黑体" w:hAnsi="黑体" w:cs="Helvetica"/>
          <w:color w:val="333333"/>
          <w:kern w:val="0"/>
          <w:sz w:val="28"/>
          <w:szCs w:val="28"/>
          <w:lang/>
        </w:rPr>
      </w:pPr>
      <w:r w:rsidRPr="00E8276D">
        <w:rPr>
          <w:rFonts w:ascii="黑体" w:eastAsia="黑体" w:hAnsi="黑体" w:cs="Helvetica"/>
          <w:color w:val="333333"/>
          <w:kern w:val="0"/>
          <w:sz w:val="28"/>
          <w:szCs w:val="28"/>
          <w:lang/>
        </w:rPr>
        <w:t>2020年核技术利用辐射安全与防护考核专业分类参考目录（试行版）</w:t>
      </w:r>
    </w:p>
    <w:p w:rsidR="001E2E34" w:rsidRDefault="00E8276D" w:rsidP="00E8276D">
      <w:pPr>
        <w:widowControl/>
        <w:spacing w:line="276" w:lineRule="atLeast"/>
        <w:ind w:firstLine="600"/>
        <w:jc w:val="left"/>
        <w:rPr>
          <w:rFonts w:ascii="宋体" w:eastAsia="宋体" w:hAnsi="宋体" w:cs="宋体" w:hint="eastAsia"/>
          <w:color w:val="333333"/>
          <w:kern w:val="0"/>
          <w:sz w:val="15"/>
          <w:szCs w:val="15"/>
          <w:lang/>
        </w:rPr>
      </w:pPr>
      <w:r w:rsidRPr="00E8276D">
        <w:rPr>
          <w:rFonts w:ascii="宋体" w:eastAsia="宋体" w:hAnsi="宋体" w:cs="宋体" w:hint="eastAsia"/>
          <w:color w:val="333333"/>
          <w:kern w:val="0"/>
          <w:sz w:val="15"/>
          <w:szCs w:val="15"/>
          <w:lang/>
        </w:rPr>
        <w:t>拟参加2020年核技术利用辐射安全与防护考核的辐射工作人员可参考目录选择与所从事工作相应的专业。辐射工作人员所从事工作不在目录中的，可</w:t>
      </w:r>
    </w:p>
    <w:p w:rsidR="00E8276D" w:rsidRPr="00E8276D" w:rsidRDefault="00E8276D" w:rsidP="001E2E34">
      <w:pPr>
        <w:widowControl/>
        <w:spacing w:line="276" w:lineRule="atLeast"/>
        <w:jc w:val="left"/>
        <w:rPr>
          <w:rFonts w:ascii="宋体" w:eastAsia="宋体" w:hAnsi="宋体" w:cs="宋体"/>
          <w:color w:val="333333"/>
          <w:kern w:val="0"/>
          <w:sz w:val="15"/>
          <w:szCs w:val="15"/>
          <w:lang/>
        </w:rPr>
      </w:pPr>
      <w:r w:rsidRPr="00E8276D">
        <w:rPr>
          <w:rFonts w:ascii="宋体" w:eastAsia="宋体" w:hAnsi="宋体" w:cs="宋体" w:hint="eastAsia"/>
          <w:color w:val="333333"/>
          <w:kern w:val="0"/>
          <w:sz w:val="15"/>
          <w:szCs w:val="15"/>
          <w:lang/>
        </w:rPr>
        <w:t>选择“医学其他”或“非医学其他”，或咨询所在地生态环境主管部门。</w:t>
      </w:r>
    </w:p>
    <w:tbl>
      <w:tblPr>
        <w:tblW w:w="14145" w:type="dxa"/>
        <w:tblCellMar>
          <w:left w:w="0" w:type="dxa"/>
          <w:right w:w="0" w:type="dxa"/>
        </w:tblCellMar>
        <w:tblLook w:val="04A0"/>
      </w:tblPr>
      <w:tblGrid>
        <w:gridCol w:w="436"/>
        <w:gridCol w:w="1134"/>
        <w:gridCol w:w="12575"/>
      </w:tblGrid>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序号</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专业</w:t>
            </w:r>
          </w:p>
        </w:tc>
        <w:tc>
          <w:tcPr>
            <w:tcW w:w="125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从业范围</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医用X射线诊断与介入放射学</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color w:val="333333"/>
                <w:kern w:val="0"/>
                <w:sz w:val="15"/>
                <w:szCs w:val="15"/>
              </w:rPr>
              <w:t>1.使用医用 X 射线计算机断层扫描（CT）装置，包括：医学影像用CT机、放疗CT模拟定位机等。</w:t>
            </w:r>
          </w:p>
          <w:p w:rsidR="005863BE"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2.使用医用诊断X射线装置，包括：X射线摄影装置、床旁X射线摄影装置、X射线透视装置、移动X射线C臂机、移动X射线G臂机、</w:t>
            </w:r>
          </w:p>
          <w:p w:rsidR="005863BE" w:rsidRDefault="00E8276D" w:rsidP="000A7D76">
            <w:pPr>
              <w:widowControl/>
              <w:spacing w:line="230" w:lineRule="atLeast"/>
              <w:ind w:firstLineChars="100" w:firstLine="150"/>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手术用X射线机、X射线碎石机、乳腺X射线装置、胃肠X射线机、X射线骨密度仪等常见X射线诊断设备和开展非血管造影用X射线</w:t>
            </w:r>
          </w:p>
          <w:p w:rsidR="00E8276D" w:rsidRPr="00E8276D" w:rsidRDefault="00E8276D" w:rsidP="000A7D76">
            <w:pPr>
              <w:widowControl/>
              <w:spacing w:line="230" w:lineRule="atLeast"/>
              <w:ind w:firstLineChars="100" w:firstLine="150"/>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装置。</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3.使用口腔（牙科）X射线装置，包括：口腔内X射线装置（牙片机）、口腔外X 射线装置（含全景机和口腔CT机）。</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4.使用放射治疗模拟定位装置。</w:t>
            </w:r>
          </w:p>
          <w:p w:rsidR="005863BE"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5.使用血管造影用X射线装置，包括：用于心血管介入术、外周血管介入术、神经介入术等的X 射线装置，以及含具备数字减影（DSA）</w:t>
            </w:r>
          </w:p>
          <w:p w:rsidR="00E8276D" w:rsidRPr="00E8276D" w:rsidRDefault="00E8276D" w:rsidP="000A7D76">
            <w:pPr>
              <w:widowControl/>
              <w:spacing w:line="230" w:lineRule="atLeast"/>
              <w:ind w:firstLineChars="100" w:firstLine="150"/>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血管造影功能的设备。</w:t>
            </w:r>
          </w:p>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color w:val="333333"/>
                <w:kern w:val="0"/>
                <w:sz w:val="15"/>
                <w:szCs w:val="15"/>
              </w:rPr>
              <w:t>6.使用其他不能豁免的诊断用医用X射线装置。</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Theme="minorEastAsia" w:hAnsiTheme="minorEastAsia" w:cs="宋体"/>
                <w:color w:val="333333"/>
                <w:kern w:val="0"/>
                <w:sz w:val="15"/>
                <w:szCs w:val="15"/>
              </w:rPr>
            </w:pPr>
            <w:r w:rsidRPr="00E8276D">
              <w:rPr>
                <w:rFonts w:asciiTheme="minorEastAsia" w:hAnsiTheme="minorEastAsia" w:cs="宋体" w:hint="eastAsia"/>
                <w:color w:val="333333"/>
                <w:kern w:val="0"/>
                <w:sz w:val="15"/>
                <w:szCs w:val="15"/>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Theme="minorEastAsia" w:hAnsiTheme="minorEastAsia" w:cs="宋体"/>
                <w:color w:val="333333"/>
                <w:kern w:val="0"/>
                <w:sz w:val="15"/>
                <w:szCs w:val="15"/>
              </w:rPr>
            </w:pPr>
            <w:r w:rsidRPr="00E8276D">
              <w:rPr>
                <w:rFonts w:asciiTheme="minorEastAsia" w:hAnsiTheme="minorEastAsia" w:cs="宋体" w:hint="eastAsia"/>
                <w:color w:val="333333"/>
                <w:kern w:val="0"/>
                <w:sz w:val="15"/>
                <w:szCs w:val="15"/>
              </w:rPr>
              <w:t>放射治疗</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1E2E34" w:rsidRPr="000A7D76" w:rsidRDefault="000A7D76" w:rsidP="000A7D76">
            <w:pPr>
              <w:widowControl/>
              <w:spacing w:line="230" w:lineRule="atLeast"/>
              <w:jc w:val="left"/>
              <w:rPr>
                <w:rFonts w:asciiTheme="minorEastAsia" w:hAnsiTheme="minorEastAsia" w:cs="Helvetica" w:hint="eastAsia"/>
                <w:color w:val="333333"/>
                <w:sz w:val="15"/>
                <w:szCs w:val="15"/>
              </w:rPr>
            </w:pPr>
            <w:r>
              <w:rPr>
                <w:rFonts w:asciiTheme="minorEastAsia" w:hAnsiTheme="minorEastAsia" w:cs="Helvetica" w:hint="eastAsia"/>
                <w:color w:val="333333"/>
                <w:sz w:val="15"/>
                <w:szCs w:val="15"/>
              </w:rPr>
              <w:t>1.</w:t>
            </w:r>
            <w:r w:rsidR="001E2E34" w:rsidRPr="000A7D76">
              <w:rPr>
                <w:rFonts w:asciiTheme="minorEastAsia" w:hAnsiTheme="minorEastAsia" w:cs="Helvetica"/>
                <w:color w:val="333333"/>
                <w:sz w:val="15"/>
                <w:szCs w:val="15"/>
              </w:rPr>
              <w:t>使用医用放射治疗射线装置，包括：质子、重离子治疗装置，医用加速器，术中放射治疗装置，X刀（X-knife），射波刀（Cyber knife），</w:t>
            </w:r>
          </w:p>
          <w:p w:rsidR="00E8276D" w:rsidRPr="000A7D76" w:rsidRDefault="001E2E34" w:rsidP="000A7D76">
            <w:pPr>
              <w:widowControl/>
              <w:spacing w:line="230" w:lineRule="atLeast"/>
              <w:ind w:firstLineChars="100" w:firstLine="150"/>
              <w:jc w:val="left"/>
              <w:rPr>
                <w:rFonts w:asciiTheme="minorEastAsia" w:hAnsiTheme="minorEastAsia" w:cs="Helvetica" w:hint="eastAsia"/>
                <w:color w:val="333333"/>
                <w:sz w:val="15"/>
                <w:szCs w:val="15"/>
              </w:rPr>
            </w:pPr>
            <w:r w:rsidRPr="000A7D76">
              <w:rPr>
                <w:rFonts w:asciiTheme="minorEastAsia" w:hAnsiTheme="minorEastAsia" w:cs="Helvetica"/>
                <w:color w:val="333333"/>
                <w:sz w:val="15"/>
                <w:szCs w:val="15"/>
              </w:rPr>
              <w:t>托姆刀（TOMO），X射线治疗机（深部、浅部）等。</w:t>
            </w:r>
          </w:p>
          <w:p w:rsidR="001E2E34" w:rsidRPr="001E2E34" w:rsidRDefault="001E2E34" w:rsidP="001E2E34">
            <w:pPr>
              <w:widowControl/>
              <w:spacing w:line="230" w:lineRule="atLeast"/>
              <w:jc w:val="left"/>
              <w:rPr>
                <w:rFonts w:asciiTheme="minorEastAsia" w:hAnsiTheme="minorEastAsia" w:cs="宋体"/>
                <w:color w:val="333333"/>
                <w:kern w:val="0"/>
                <w:sz w:val="15"/>
                <w:szCs w:val="15"/>
              </w:rPr>
            </w:pPr>
            <w:r w:rsidRPr="001E2E34">
              <w:rPr>
                <w:rFonts w:asciiTheme="minorEastAsia" w:hAnsiTheme="minorEastAsia" w:cs="宋体" w:hint="eastAsia"/>
                <w:color w:val="333333"/>
                <w:kern w:val="0"/>
                <w:sz w:val="15"/>
                <w:szCs w:val="15"/>
              </w:rPr>
              <w:t>2.使用放射源放射治疗设备，包括伽玛刀，Co-60治疗机，Ir-192后装治疗机等。</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核医学</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1.使用放射性药品，如F-18，O-15，C-11，N-13，I-131，Tc-99m等。</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2.核医</w:t>
            </w:r>
            <w:r w:rsidRPr="00E8276D">
              <w:rPr>
                <w:rFonts w:ascii="宋体" w:eastAsia="宋体" w:hAnsi="宋体" w:cs="宋体" w:hint="eastAsia"/>
                <w:color w:val="161616"/>
                <w:kern w:val="0"/>
                <w:sz w:val="15"/>
                <w:szCs w:val="15"/>
              </w:rPr>
              <w:t>学使用SPECT/CT和PET/CT。</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color w:val="333333"/>
                <w:kern w:val="0"/>
                <w:sz w:val="15"/>
                <w:szCs w:val="15"/>
              </w:rPr>
              <w:t>3.使用</w:t>
            </w:r>
            <w:r w:rsidRPr="00E8276D">
              <w:rPr>
                <w:rFonts w:ascii="宋体" w:eastAsia="宋体" w:hAnsi="宋体" w:cs="宋体" w:hint="eastAsia"/>
                <w:color w:val="333333"/>
                <w:kern w:val="0"/>
                <w:sz w:val="15"/>
                <w:szCs w:val="15"/>
              </w:rPr>
              <w:t>I-125粒子源等开展植入治疗。</w:t>
            </w:r>
          </w:p>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color w:val="333333"/>
                <w:kern w:val="0"/>
                <w:sz w:val="15"/>
                <w:szCs w:val="15"/>
              </w:rPr>
              <w:t>4.</w:t>
            </w:r>
            <w:r w:rsidRPr="00E8276D">
              <w:rPr>
                <w:rFonts w:ascii="宋体" w:eastAsia="宋体" w:hAnsi="宋体" w:cs="宋体" w:hint="eastAsia"/>
                <w:color w:val="333333"/>
                <w:kern w:val="0"/>
                <w:sz w:val="15"/>
                <w:szCs w:val="15"/>
              </w:rPr>
              <w:t>使用敷贴器治疗，如Sr-90敷贴器治疗等。</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医学其他</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1.医学相关单位从事辐射安全与防护管理。</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2.医学相关单位从事核技术领域科研工作。</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3.从事放射性药品生产、销售。</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4.使用医疗用放射源、医用射线装置的，包括放射源用骨密度仪、血液辐照仪等。</w:t>
            </w:r>
          </w:p>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5.从事医用射线装置/医用含源设备的生产、销售、安装、调试、维修。</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核子仪</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使用核子仪表，包括：核子秤、料位计、液位计、测厚仪、密度计、静电消除仪、荧光分析仪、气相色谱仪、穆斯堡尔谱仪等含源设备。</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放射性测井</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 γ测井，使用γ放射源。</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2.中子测井，使用中子放射源、中子管。</w:t>
            </w:r>
          </w:p>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3.放射性同位素示踪测井，使用非密封放射性物质。</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X射线探伤</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0A7D76">
            <w:pPr>
              <w:widowControl/>
              <w:spacing w:line="230" w:lineRule="atLeast"/>
              <w:ind w:firstLineChars="100" w:firstLine="150"/>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使用射线探伤设备，包括：工业探伤加速器，固定室内X射线探伤设备，便携式X射线探伤设备，移动X射线探伤设备。</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伽马射线探伤</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0A7D76">
            <w:pPr>
              <w:widowControl/>
              <w:spacing w:line="230" w:lineRule="atLeast"/>
              <w:ind w:firstLineChars="100" w:firstLine="150"/>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使用γ探伤设备，包括：Ir-92探伤机，Se-75探伤机，Co-60探伤机等。</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电子加速器辐照</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0A7D76">
            <w:pPr>
              <w:widowControl/>
              <w:spacing w:line="230" w:lineRule="atLeast"/>
              <w:ind w:firstLineChars="100" w:firstLine="150"/>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使用电子加速器辐照装置，包括X射线转靶等。</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伽马辐照</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0A7D76">
            <w:pPr>
              <w:widowControl/>
              <w:spacing w:line="230" w:lineRule="atLeast"/>
              <w:ind w:firstLineChars="100" w:firstLine="150"/>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使用Co-60，Cs-137等γ辐照装置。</w:t>
            </w:r>
          </w:p>
        </w:tc>
      </w:tr>
      <w:tr w:rsidR="00E8276D" w:rsidRPr="00E8276D" w:rsidTr="00E8276D">
        <w:tc>
          <w:tcPr>
            <w:tcW w:w="436"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center"/>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非医学其他</w:t>
            </w:r>
          </w:p>
        </w:tc>
        <w:tc>
          <w:tcPr>
            <w:tcW w:w="12575" w:type="dxa"/>
            <w:tcBorders>
              <w:top w:val="single" w:sz="8" w:space="0" w:color="000000"/>
              <w:left w:val="single" w:sz="8" w:space="0" w:color="000000"/>
              <w:bottom w:val="single" w:sz="8" w:space="0" w:color="000000"/>
              <w:right w:val="single" w:sz="8" w:space="0" w:color="000000"/>
            </w:tcBorders>
            <w:shd w:val="clear" w:color="auto" w:fill="auto"/>
            <w:hideMark/>
          </w:tcPr>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1.非医学单位的辐射安全与管理工作。</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2.非医学单位从事核技术领域科研工作。</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3.生产、使用、销售放射性同位素（非医用）。</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4.使用科学装置，包括：辐射光源、磁约束装置等。</w:t>
            </w:r>
          </w:p>
          <w:p w:rsidR="005863BE"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5.使用非医用射线装置，包括：安全检查用加速器、车辆检测用X射线装置、工业用X射线计算机断层扫描（CT）装置、中子发生器。</w:t>
            </w:r>
          </w:p>
          <w:p w:rsidR="00E8276D" w:rsidRPr="00E8276D" w:rsidRDefault="00E8276D" w:rsidP="000A7D76">
            <w:pPr>
              <w:widowControl/>
              <w:spacing w:line="230" w:lineRule="atLeast"/>
              <w:ind w:firstLineChars="100" w:firstLine="150"/>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离子注（植）入装置，兽用X射线装置，X射线荧光仪，X射线衍射仪，人体安全检查用X 射线装置，电子束焊机。</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6.使用其他不能被豁免的非医用X射线装置。</w:t>
            </w:r>
          </w:p>
          <w:p w:rsidR="00E8276D" w:rsidRPr="00E8276D" w:rsidRDefault="00E8276D" w:rsidP="00E8276D">
            <w:pPr>
              <w:widowControl/>
              <w:spacing w:line="230" w:lineRule="atLeast"/>
              <w:jc w:val="left"/>
              <w:rPr>
                <w:rFonts w:ascii="宋体" w:eastAsia="宋体" w:hAnsi="宋体" w:cs="宋体" w:hint="eastAsia"/>
                <w:color w:val="333333"/>
                <w:kern w:val="0"/>
                <w:sz w:val="15"/>
                <w:szCs w:val="15"/>
              </w:rPr>
            </w:pPr>
            <w:r w:rsidRPr="00E8276D">
              <w:rPr>
                <w:rFonts w:ascii="宋体" w:eastAsia="宋体" w:hAnsi="宋体" w:cs="宋体" w:hint="eastAsia"/>
                <w:color w:val="333333"/>
                <w:kern w:val="0"/>
                <w:sz w:val="15"/>
                <w:szCs w:val="15"/>
              </w:rPr>
              <w:t>7.非医用射线装置生产、销售、安装、调试、维修。</w:t>
            </w:r>
          </w:p>
          <w:p w:rsidR="00E8276D" w:rsidRPr="00E8276D" w:rsidRDefault="00E8276D" w:rsidP="00E8276D">
            <w:pPr>
              <w:widowControl/>
              <w:spacing w:line="230" w:lineRule="atLeast"/>
              <w:jc w:val="left"/>
              <w:rPr>
                <w:rFonts w:ascii="宋体" w:eastAsia="宋体" w:hAnsi="宋体" w:cs="宋体"/>
                <w:color w:val="333333"/>
                <w:kern w:val="0"/>
                <w:sz w:val="15"/>
                <w:szCs w:val="15"/>
              </w:rPr>
            </w:pPr>
            <w:r w:rsidRPr="00E8276D">
              <w:rPr>
                <w:rFonts w:ascii="宋体" w:eastAsia="宋体" w:hAnsi="宋体" w:cs="宋体" w:hint="eastAsia"/>
                <w:color w:val="333333"/>
                <w:kern w:val="0"/>
                <w:sz w:val="15"/>
                <w:szCs w:val="15"/>
              </w:rPr>
              <w:t>8.非医用放射源设备（装置）生产、销售、安装、调试、维修，如γ辐照装置安装、调试、维修。</w:t>
            </w:r>
          </w:p>
        </w:tc>
      </w:tr>
    </w:tbl>
    <w:p w:rsidR="00FB181E" w:rsidRPr="00E8276D" w:rsidRDefault="00FB181E">
      <w:pPr>
        <w:rPr>
          <w:rFonts w:ascii="宋体" w:eastAsia="宋体" w:hAnsi="宋体"/>
          <w:sz w:val="15"/>
          <w:szCs w:val="15"/>
        </w:rPr>
      </w:pPr>
    </w:p>
    <w:sectPr w:rsidR="00FB181E" w:rsidRPr="00E8276D" w:rsidSect="001E2E34">
      <w:pgSz w:w="11906" w:h="16838"/>
      <w:pgMar w:top="709" w:right="424" w:bottom="851" w:left="42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3BA"/>
    <w:multiLevelType w:val="hybridMultilevel"/>
    <w:tmpl w:val="5A666D8E"/>
    <w:lvl w:ilvl="0" w:tplc="29EA6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FE0718"/>
    <w:multiLevelType w:val="hybridMultilevel"/>
    <w:tmpl w:val="43BCD046"/>
    <w:lvl w:ilvl="0" w:tplc="38BCEE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76D"/>
    <w:rsid w:val="000A7D76"/>
    <w:rsid w:val="001E2E34"/>
    <w:rsid w:val="005863BE"/>
    <w:rsid w:val="00A74F72"/>
    <w:rsid w:val="00C54B6F"/>
    <w:rsid w:val="00E46A16"/>
    <w:rsid w:val="00E8276D"/>
    <w:rsid w:val="00FB1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1E"/>
    <w:pPr>
      <w:widowControl w:val="0"/>
      <w:jc w:val="both"/>
    </w:pPr>
  </w:style>
  <w:style w:type="paragraph" w:styleId="3">
    <w:name w:val="heading 3"/>
    <w:basedOn w:val="a"/>
    <w:link w:val="3Char"/>
    <w:uiPriority w:val="9"/>
    <w:qFormat/>
    <w:rsid w:val="00E8276D"/>
    <w:pPr>
      <w:widowControl/>
      <w:spacing w:line="461" w:lineRule="atLeast"/>
      <w:jc w:val="left"/>
      <w:outlineLvl w:val="2"/>
    </w:pPr>
    <w:rPr>
      <w:rFonts w:ascii="inherit" w:eastAsia="宋体" w:hAnsi="inherit" w:cs="宋体"/>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8276D"/>
    <w:rPr>
      <w:rFonts w:ascii="inherit" w:eastAsia="宋体" w:hAnsi="inherit" w:cs="宋体"/>
      <w:kern w:val="0"/>
      <w:sz w:val="28"/>
      <w:szCs w:val="28"/>
    </w:rPr>
  </w:style>
  <w:style w:type="character" w:customStyle="1" w:styleId="createdate">
    <w:name w:val="createdate"/>
    <w:basedOn w:val="a0"/>
    <w:rsid w:val="00E8276D"/>
  </w:style>
  <w:style w:type="paragraph" w:styleId="a3">
    <w:name w:val="Document Map"/>
    <w:basedOn w:val="a"/>
    <w:link w:val="Char"/>
    <w:uiPriority w:val="99"/>
    <w:semiHidden/>
    <w:unhideWhenUsed/>
    <w:rsid w:val="005863BE"/>
    <w:rPr>
      <w:rFonts w:ascii="宋体" w:eastAsia="宋体"/>
      <w:sz w:val="18"/>
      <w:szCs w:val="18"/>
    </w:rPr>
  </w:style>
  <w:style w:type="character" w:customStyle="1" w:styleId="Char">
    <w:name w:val="文档结构图 Char"/>
    <w:basedOn w:val="a0"/>
    <w:link w:val="a3"/>
    <w:uiPriority w:val="99"/>
    <w:semiHidden/>
    <w:rsid w:val="005863BE"/>
    <w:rPr>
      <w:rFonts w:ascii="宋体" w:eastAsia="宋体"/>
      <w:sz w:val="18"/>
      <w:szCs w:val="18"/>
    </w:rPr>
  </w:style>
  <w:style w:type="paragraph" w:styleId="a4">
    <w:name w:val="List Paragraph"/>
    <w:basedOn w:val="a"/>
    <w:uiPriority w:val="34"/>
    <w:qFormat/>
    <w:rsid w:val="005863BE"/>
    <w:pPr>
      <w:ind w:firstLineChars="200" w:firstLine="420"/>
    </w:pPr>
  </w:style>
</w:styles>
</file>

<file path=word/webSettings.xml><?xml version="1.0" encoding="utf-8"?>
<w:webSettings xmlns:r="http://schemas.openxmlformats.org/officeDocument/2006/relationships" xmlns:w="http://schemas.openxmlformats.org/wordprocessingml/2006/main">
  <w:divs>
    <w:div w:id="1173765503">
      <w:bodyDiv w:val="1"/>
      <w:marLeft w:val="0"/>
      <w:marRight w:val="0"/>
      <w:marTop w:val="0"/>
      <w:marBottom w:val="0"/>
      <w:divBdr>
        <w:top w:val="none" w:sz="0" w:space="0" w:color="auto"/>
        <w:left w:val="none" w:sz="0" w:space="0" w:color="auto"/>
        <w:bottom w:val="none" w:sz="0" w:space="0" w:color="auto"/>
        <w:right w:val="none" w:sz="0" w:space="0" w:color="auto"/>
      </w:divBdr>
      <w:divsChild>
        <w:div w:id="1801530349">
          <w:marLeft w:val="0"/>
          <w:marRight w:val="0"/>
          <w:marTop w:val="0"/>
          <w:marBottom w:val="0"/>
          <w:divBdr>
            <w:top w:val="none" w:sz="0" w:space="0" w:color="auto"/>
            <w:left w:val="none" w:sz="0" w:space="0" w:color="auto"/>
            <w:bottom w:val="none" w:sz="0" w:space="0" w:color="auto"/>
            <w:right w:val="none" w:sz="0" w:space="0" w:color="auto"/>
          </w:divBdr>
          <w:divsChild>
            <w:div w:id="2024165031">
              <w:marLeft w:val="0"/>
              <w:marRight w:val="0"/>
              <w:marTop w:val="0"/>
              <w:marBottom w:val="0"/>
              <w:divBdr>
                <w:top w:val="none" w:sz="0" w:space="0" w:color="auto"/>
                <w:left w:val="none" w:sz="0" w:space="0" w:color="auto"/>
                <w:bottom w:val="none" w:sz="0" w:space="0" w:color="auto"/>
                <w:right w:val="none" w:sz="0" w:space="0" w:color="auto"/>
              </w:divBdr>
              <w:divsChild>
                <w:div w:id="880439273">
                  <w:marLeft w:val="0"/>
                  <w:marRight w:val="0"/>
                  <w:marTop w:val="0"/>
                  <w:marBottom w:val="0"/>
                  <w:divBdr>
                    <w:top w:val="none" w:sz="0" w:space="0" w:color="auto"/>
                    <w:left w:val="none" w:sz="0" w:space="0" w:color="auto"/>
                    <w:bottom w:val="none" w:sz="0" w:space="0" w:color="auto"/>
                    <w:right w:val="none" w:sz="0" w:space="0" w:color="auto"/>
                  </w:divBdr>
                  <w:divsChild>
                    <w:div w:id="1059018978">
                      <w:marLeft w:val="0"/>
                      <w:marRight w:val="0"/>
                      <w:marTop w:val="0"/>
                      <w:marBottom w:val="0"/>
                      <w:divBdr>
                        <w:top w:val="none" w:sz="0" w:space="0" w:color="auto"/>
                        <w:left w:val="none" w:sz="0" w:space="0" w:color="auto"/>
                        <w:bottom w:val="none" w:sz="0" w:space="0" w:color="auto"/>
                        <w:right w:val="none" w:sz="0" w:space="0" w:color="auto"/>
                      </w:divBdr>
                    </w:div>
                    <w:div w:id="1744137244">
                      <w:marLeft w:val="0"/>
                      <w:marRight w:val="0"/>
                      <w:marTop w:val="0"/>
                      <w:marBottom w:val="0"/>
                      <w:divBdr>
                        <w:top w:val="none" w:sz="0" w:space="0" w:color="auto"/>
                        <w:left w:val="none" w:sz="0" w:space="0" w:color="auto"/>
                        <w:bottom w:val="dashed" w:sz="4" w:space="0" w:color="D3D3D3"/>
                        <w:right w:val="none" w:sz="0" w:space="0" w:color="auto"/>
                      </w:divBdr>
                    </w:div>
                    <w:div w:id="549727246">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2020-05-18T05:31:00Z</cp:lastPrinted>
  <dcterms:created xsi:type="dcterms:W3CDTF">2020-05-18T05:12:00Z</dcterms:created>
  <dcterms:modified xsi:type="dcterms:W3CDTF">2020-05-18T05:38:00Z</dcterms:modified>
</cp:coreProperties>
</file>